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 w:line="264" w:lineRule="auto"/>
        <w:ind w:left="11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Women’s Fund invites you to join us in creating a lasting transformation in the lives of women, children, and families in our community by becoming a corporate sponsor.</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 w:right="0" w:firstLine="0"/>
        <w:jc w:val="left"/>
        <w:rPr>
          <w:rFonts w:ascii="Calibri" w:cs="Calibri" w:eastAsia="Calibri" w:hAnsi="Calibri"/>
          <w:b w:val="0"/>
          <w:i w:val="0"/>
          <w:smallCaps w:val="0"/>
          <w:strike w:val="0"/>
          <w:color w:val="073763"/>
          <w:sz w:val="28"/>
          <w:szCs w:val="28"/>
          <w:u w:val="none"/>
          <w:shd w:fill="auto" w:val="clear"/>
          <w:vertAlign w:val="baseline"/>
        </w:rPr>
      </w:pPr>
      <w:r w:rsidDel="00000000" w:rsidR="00000000" w:rsidRPr="00000000">
        <w:rPr>
          <w:rFonts w:ascii="Calibri" w:cs="Calibri" w:eastAsia="Calibri" w:hAnsi="Calibri"/>
          <w:b w:val="0"/>
          <w:i w:val="0"/>
          <w:smallCaps w:val="0"/>
          <w:strike w:val="0"/>
          <w:color w:val="073763"/>
          <w:sz w:val="28"/>
          <w:szCs w:val="28"/>
          <w:u w:val="none"/>
          <w:shd w:fill="auto" w:val="clear"/>
          <w:vertAlign w:val="baseline"/>
          <w:rtl w:val="0"/>
        </w:rPr>
        <w:t xml:space="preserve">OUR MISSION</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9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Women Making a Positive Impact on the Lives of Women, Children &amp; Families in South Central Kentucky.</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9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 w:right="0" w:firstLine="0"/>
        <w:jc w:val="left"/>
        <w:rPr>
          <w:rFonts w:ascii="Calibri" w:cs="Calibri" w:eastAsia="Calibri" w:hAnsi="Calibri"/>
          <w:b w:val="0"/>
          <w:i w:val="0"/>
          <w:smallCaps w:val="0"/>
          <w:strike w:val="0"/>
          <w:color w:val="073763"/>
          <w:sz w:val="28"/>
          <w:szCs w:val="28"/>
          <w:u w:val="none"/>
          <w:shd w:fill="auto" w:val="clear"/>
          <w:vertAlign w:val="baseline"/>
        </w:rPr>
      </w:pPr>
      <w:r w:rsidDel="00000000" w:rsidR="00000000" w:rsidRPr="00000000">
        <w:rPr>
          <w:rFonts w:ascii="Calibri" w:cs="Calibri" w:eastAsia="Calibri" w:hAnsi="Calibri"/>
          <w:b w:val="0"/>
          <w:i w:val="0"/>
          <w:smallCaps w:val="0"/>
          <w:strike w:val="0"/>
          <w:color w:val="073763"/>
          <w:sz w:val="28"/>
          <w:szCs w:val="28"/>
          <w:u w:val="none"/>
          <w:shd w:fill="auto" w:val="clear"/>
          <w:vertAlign w:val="baseline"/>
          <w:rtl w:val="0"/>
        </w:rPr>
        <w:t xml:space="preserve">A GIVING CIRCLE</w:t>
      </w:r>
    </w:p>
    <w:p w:rsidR="00000000" w:rsidDel="00000000" w:rsidP="00000000" w:rsidRDefault="00000000" w:rsidRPr="00000000" w14:paraId="00000007">
      <w:pPr>
        <w:widowControl w:val="1"/>
        <w:ind w:left="90" w:firstLine="0"/>
        <w:rPr/>
      </w:pPr>
      <w:r w:rsidDel="00000000" w:rsidR="00000000" w:rsidRPr="00000000">
        <w:rPr>
          <w:sz w:val="24"/>
          <w:szCs w:val="24"/>
          <w:rtl w:val="0"/>
        </w:rPr>
        <w:t xml:space="preserve">Women’s Fund” is a field of interest fund of The Community Foundation of South Central Kentucky, a 501(c)3 nonprofit organization. The Women’s Fund is sustained by women philanthropists and is dedicated to improving the quality of life for women, children and families in South Central Kentucky.</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 w:line="264" w:lineRule="auto"/>
        <w:ind w:left="115" w:right="633"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Women’s Fund is collective giving, meaning that we pool our membership dollars to make a greater impact in the areas we believe are of highest need in our community. The process is very simple: we donate dollars collectively, and award significant impact grants to non-profits that provide vital services in support of our mission.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 w:line="264" w:lineRule="auto"/>
        <w:ind w:left="115" w:right="633" w:firstLine="0"/>
        <w:jc w:val="left"/>
        <w:rPr>
          <w:color w:val="073763"/>
          <w:sz w:val="28"/>
          <w:szCs w:val="28"/>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 w:line="264" w:lineRule="auto"/>
        <w:ind w:left="115" w:right="633" w:firstLine="0"/>
        <w:jc w:val="left"/>
        <w:rPr>
          <w:rFonts w:ascii="Calibri" w:cs="Calibri" w:eastAsia="Calibri" w:hAnsi="Calibri"/>
          <w:b w:val="0"/>
          <w:i w:val="0"/>
          <w:smallCaps w:val="0"/>
          <w:strike w:val="0"/>
          <w:color w:val="073763"/>
          <w:sz w:val="28"/>
          <w:szCs w:val="28"/>
          <w:u w:val="none"/>
          <w:shd w:fill="auto" w:val="clear"/>
          <w:vertAlign w:val="baseline"/>
        </w:rPr>
      </w:pPr>
      <w:r w:rsidDel="00000000" w:rsidR="00000000" w:rsidRPr="00000000">
        <w:rPr>
          <w:rFonts w:ascii="Calibri" w:cs="Calibri" w:eastAsia="Calibri" w:hAnsi="Calibri"/>
          <w:b w:val="0"/>
          <w:i w:val="0"/>
          <w:smallCaps w:val="0"/>
          <w:strike w:val="0"/>
          <w:color w:val="073763"/>
          <w:sz w:val="28"/>
          <w:szCs w:val="28"/>
          <w:u w:val="none"/>
          <w:shd w:fill="auto" w:val="clear"/>
          <w:vertAlign w:val="baseline"/>
          <w:rtl w:val="0"/>
        </w:rPr>
        <w:t xml:space="preserve">WHY SUPPORT?</w:t>
      </w:r>
    </w:p>
    <w:p w:rsidR="00000000" w:rsidDel="00000000" w:rsidP="00000000" w:rsidRDefault="00000000" w:rsidRPr="00000000" w14:paraId="0000000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476"/>
          <w:tab w:val="left" w:pos="477"/>
        </w:tabs>
        <w:spacing w:after="0" w:before="11" w:line="264" w:lineRule="auto"/>
        <w:ind w:left="1196" w:right="1108" w:hanging="360.9999999999999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Join other leaders in the public, private, philanthropic and volunteer sectors of our community in making a difference.</w:t>
      </w:r>
    </w:p>
    <w:p w:rsidR="00000000" w:rsidDel="00000000" w:rsidP="00000000" w:rsidRDefault="00000000" w:rsidRPr="00000000" w14:paraId="0000000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476"/>
          <w:tab w:val="left" w:pos="477"/>
        </w:tabs>
        <w:spacing w:after="0" w:before="136" w:line="264" w:lineRule="auto"/>
        <w:ind w:left="1196" w:right="711" w:hanging="360.9999999999999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Your contribution is used locally and directly impacts the lives of women, children, and families.</w:t>
      </w:r>
    </w:p>
    <w:p w:rsidR="00000000" w:rsidDel="00000000" w:rsidP="00000000" w:rsidRDefault="00000000" w:rsidRPr="00000000" w14:paraId="0000000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476"/>
          <w:tab w:val="left" w:pos="477"/>
        </w:tabs>
        <w:spacing w:after="0" w:before="133" w:line="240" w:lineRule="auto"/>
        <w:ind w:left="1196" w:right="0" w:hanging="360.9999999999999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Your association with Women’s Fund provides a high visibility among a target audience.</w:t>
      </w:r>
    </w:p>
    <w:p w:rsidR="00000000" w:rsidDel="00000000" w:rsidP="00000000" w:rsidRDefault="00000000" w:rsidRPr="00000000" w14:paraId="0000000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476"/>
          <w:tab w:val="left" w:pos="477"/>
        </w:tabs>
        <w:spacing w:after="0" w:before="164" w:line="240" w:lineRule="auto"/>
        <w:ind w:left="1196" w:right="0" w:hanging="360.9999999999999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contributions to Women’s Fund are tax deductible as allowed by law.</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5" w:right="0" w:firstLine="0"/>
        <w:jc w:val="left"/>
        <w:rPr>
          <w:rFonts w:ascii="Calibri" w:cs="Calibri" w:eastAsia="Calibri" w:hAnsi="Calibri"/>
          <w:b w:val="0"/>
          <w:i w:val="0"/>
          <w:smallCaps w:val="0"/>
          <w:strike w:val="0"/>
          <w:color w:val="073763"/>
          <w:sz w:val="28"/>
          <w:szCs w:val="28"/>
          <w:u w:val="none"/>
          <w:shd w:fill="auto" w:val="clear"/>
          <w:vertAlign w:val="baseline"/>
        </w:rPr>
      </w:pPr>
      <w:r w:rsidDel="00000000" w:rsidR="00000000" w:rsidRPr="00000000">
        <w:rPr>
          <w:rFonts w:ascii="Calibri" w:cs="Calibri" w:eastAsia="Calibri" w:hAnsi="Calibri"/>
          <w:b w:val="0"/>
          <w:i w:val="0"/>
          <w:smallCaps w:val="0"/>
          <w:strike w:val="0"/>
          <w:color w:val="073763"/>
          <w:sz w:val="28"/>
          <w:szCs w:val="28"/>
          <w:u w:val="none"/>
          <w:shd w:fill="auto" w:val="clear"/>
          <w:vertAlign w:val="baseline"/>
          <w:rtl w:val="0"/>
        </w:rPr>
        <w:t xml:space="preserve">ACHIEVEMENTS</w:t>
      </w:r>
    </w:p>
    <w:p w:rsidR="00000000" w:rsidDel="00000000" w:rsidP="00000000" w:rsidRDefault="00000000" w:rsidRPr="00000000" w14:paraId="0000001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476"/>
          <w:tab w:val="left" w:pos="477"/>
        </w:tabs>
        <w:spacing w:after="0" w:before="163" w:line="264" w:lineRule="auto"/>
        <w:ind w:left="1196" w:right="797" w:hanging="360.9999999999999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With our volunteers, Women’s Fund has grown membership to include diverse professions and backgrounds.</w:t>
      </w:r>
    </w:p>
    <w:p w:rsidR="00000000" w:rsidDel="00000000" w:rsidP="00000000" w:rsidRDefault="00000000" w:rsidRPr="00000000" w14:paraId="0000001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476"/>
          <w:tab w:val="left" w:pos="477"/>
        </w:tabs>
        <w:spacing w:after="0" w:before="138" w:line="235" w:lineRule="auto"/>
        <w:ind w:left="1196" w:right="294" w:hanging="360.99999999999994"/>
        <w:jc w:val="left"/>
        <w:rPr>
          <w:rFonts w:ascii="Calibri" w:cs="Calibri" w:eastAsia="Calibri" w:hAnsi="Calibri"/>
          <w:b w:val="0"/>
          <w:i w:val="0"/>
          <w:smallCaps w:val="0"/>
          <w:strike w:val="0"/>
          <w:color w:val="000000"/>
          <w:sz w:val="24"/>
          <w:szCs w:val="24"/>
          <w:u w:val="none"/>
          <w:shd w:fill="auto" w:val="clear"/>
          <w:vertAlign w:val="baseline"/>
        </w:rPr>
        <w:sectPr>
          <w:headerReference r:id="rId7" w:type="default"/>
          <w:headerReference r:id="rId8" w:type="first"/>
          <w:footerReference r:id="rId9" w:type="first"/>
          <w:pgSz w:h="15840" w:w="12240" w:orient="portrait"/>
          <w:pgMar w:bottom="280" w:top="2100" w:left="1340" w:right="1280" w:header="720" w:footer="0"/>
          <w:pgNumType w:start="1"/>
        </w:sect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Since inception in 2013, Women’s Fund has awarded over $1,000,000 to non-profits and grown its endowment to over $1,500,000.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158" w:right="217" w:firstLine="0"/>
        <w:jc w:val="left"/>
        <w:rPr>
          <w:sz w:val="24"/>
          <w:szCs w:val="24"/>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300" w:lineRule="auto"/>
        <w:ind w:left="158" w:right="217"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Women’s Fund has several sponsorship opportunities and ways to recognize your generous support throughout the year. By supporting our annual events, you support the unique role the Women’s Fund plays in meeting the critical needs of women, children and families.</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300" w:lineRule="auto"/>
        <w:ind w:left="158" w:right="0" w:firstLine="0"/>
        <w:jc w:val="left"/>
        <w:rPr>
          <w:sz w:val="24"/>
          <w:szCs w:val="24"/>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300" w:lineRule="auto"/>
        <w:ind w:left="15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Your corporate sponsorship will be used to support the following events:</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300" w:lineRule="auto"/>
        <w:ind w:left="15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300" w:lineRule="auto"/>
        <w:ind w:left="15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73763"/>
          <w:sz w:val="26"/>
          <w:szCs w:val="26"/>
          <w:shd w:fill="auto" w:val="clear"/>
          <w:vertAlign w:val="baseline"/>
          <w:rtl w:val="0"/>
        </w:rPr>
        <w:t xml:space="preserve">Midyear Update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All members are invited to gather to hear from the </w:t>
      </w:r>
      <w:r w:rsidDel="00000000" w:rsidR="00000000" w:rsidRPr="00000000">
        <w:rPr>
          <w:sz w:val="24"/>
          <w:szCs w:val="24"/>
          <w:rtl w:val="0"/>
        </w:rPr>
        <w:t xml:space="preserve">previous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year</w:t>
      </w:r>
      <w:r w:rsidDel="00000000" w:rsidR="00000000" w:rsidRPr="00000000">
        <w:rPr>
          <w:sz w:val="24"/>
          <w:szCs w:val="24"/>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 impact grant awardee for an update on progress. Members are encouraged to invite prospective members.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30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300" w:lineRule="auto"/>
        <w:ind w:left="158" w:right="416"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73763"/>
          <w:sz w:val="28"/>
          <w:szCs w:val="28"/>
          <w:shd w:fill="auto" w:val="clear"/>
          <w:vertAlign w:val="baseline"/>
          <w:rtl w:val="0"/>
        </w:rPr>
        <w:t xml:space="preserve">Member Recruitment:</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During membership recruitment, receptions are hosted to educate, inform and inspire attendees about the impact of collective giving as well as the programs and services available in our local community.</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300" w:lineRule="auto"/>
        <w:ind w:left="158" w:right="416"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300" w:lineRule="auto"/>
        <w:ind w:left="158" w:right="416"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73763"/>
          <w:sz w:val="28"/>
          <w:szCs w:val="28"/>
          <w:shd w:fill="auto" w:val="clear"/>
          <w:vertAlign w:val="baseline"/>
          <w:rtl w:val="0"/>
        </w:rPr>
        <w:t xml:space="preserve">The Big Reveal:</w:t>
      </w:r>
      <w:r w:rsidDel="00000000" w:rsidR="00000000" w:rsidRPr="00000000">
        <w:rPr>
          <w:rFonts w:ascii="Calibri" w:cs="Calibri" w:eastAsia="Calibri" w:hAnsi="Calibri"/>
          <w:b w:val="1"/>
          <w:i w:val="0"/>
          <w:smallCaps w:val="0"/>
          <w:strike w:val="0"/>
          <w:color w:val="000000"/>
          <w:sz w:val="24"/>
          <w:szCs w:val="24"/>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July, we </w:t>
      </w:r>
      <w:r w:rsidDel="00000000" w:rsidR="00000000" w:rsidRPr="00000000">
        <w:rPr>
          <w:sz w:val="24"/>
          <w:szCs w:val="24"/>
          <w:rtl w:val="0"/>
        </w:rPr>
        <w:t xml:space="preserve">announce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total amount raised </w:t>
      </w:r>
      <w:r w:rsidDel="00000000" w:rsidR="00000000" w:rsidRPr="00000000">
        <w:rPr>
          <w:sz w:val="24"/>
          <w:szCs w:val="24"/>
          <w:rtl w:val="0"/>
        </w:rPr>
        <w:t xml:space="preserve">for grant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award</w:t>
      </w:r>
      <w:r w:rsidDel="00000000" w:rsidR="00000000" w:rsidRPr="00000000">
        <w:rPr>
          <w:sz w:val="24"/>
          <w:szCs w:val="24"/>
          <w:rtl w:val="0"/>
        </w:rPr>
        <w:t xml:space="preserv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is announced to members</w:t>
      </w:r>
      <w:r w:rsidDel="00000000" w:rsidR="00000000" w:rsidRPr="00000000">
        <w:rPr>
          <w:sz w:val="24"/>
          <w:szCs w:val="24"/>
          <w:rtl w:val="0"/>
        </w:rPr>
        <w:t xml:space="preserve"> and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celebrate.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300" w:lineRule="auto"/>
        <w:ind w:left="158" w:right="416"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300" w:lineRule="auto"/>
        <w:ind w:left="158" w:right="416"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73763"/>
          <w:sz w:val="28"/>
          <w:szCs w:val="28"/>
          <w:shd w:fill="auto" w:val="clear"/>
          <w:vertAlign w:val="baseline"/>
          <w:rtl w:val="0"/>
        </w:rPr>
        <w:t xml:space="preserve">The Final Four: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 September after the Grant Committee reviews applications, the Final Four </w:t>
      </w:r>
      <w:r w:rsidDel="00000000" w:rsidR="00000000" w:rsidRPr="00000000">
        <w:rPr>
          <w:sz w:val="24"/>
          <w:szCs w:val="24"/>
          <w:rtl w:val="0"/>
        </w:rPr>
        <w:t xml:space="preserve">are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announced to members.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30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300" w:lineRule="auto"/>
        <w:ind w:left="15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73763"/>
          <w:sz w:val="28"/>
          <w:szCs w:val="28"/>
          <w:shd w:fill="auto" w:val="clear"/>
          <w:vertAlign w:val="baseline"/>
          <w:rtl w:val="0"/>
        </w:rPr>
        <w:t xml:space="preserve">Annual Dinner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Each fall the members gather for the Women’s Fund Annual Meeting/Dinner where the Finalists present to our membership and the</w:t>
      </w:r>
      <w:r w:rsidDel="00000000" w:rsidR="00000000" w:rsidRPr="00000000">
        <w:rPr>
          <w:sz w:val="24"/>
          <w:szCs w:val="24"/>
          <w:rtl w:val="0"/>
        </w:rPr>
        <w:t xml:space="preserve"> 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mpact </w:t>
      </w:r>
      <w:r w:rsidDel="00000000" w:rsidR="00000000" w:rsidRPr="00000000">
        <w:rPr>
          <w:sz w:val="24"/>
          <w:szCs w:val="24"/>
          <w:rtl w:val="0"/>
        </w:rPr>
        <w:t xml:space="preserve">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rant is award</w:t>
      </w:r>
      <w:r w:rsidDel="00000000" w:rsidR="00000000" w:rsidRPr="00000000">
        <w:rPr>
          <w:sz w:val="24"/>
          <w:szCs w:val="24"/>
          <w:rtl w:val="0"/>
        </w:rPr>
        <w:t xml:space="preserve">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through vote from the membership.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pStyle w:val="Heading1"/>
        <w:ind w:firstLine="1701"/>
        <w:rPr>
          <w:color w:val="000080"/>
        </w:rPr>
      </w:pPr>
      <w:r w:rsidDel="00000000" w:rsidR="00000000" w:rsidRPr="00000000">
        <w:rPr>
          <w:rtl w:val="0"/>
        </w:rPr>
      </w:r>
    </w:p>
    <w:p w:rsidR="00000000" w:rsidDel="00000000" w:rsidP="00000000" w:rsidRDefault="00000000" w:rsidRPr="00000000" w14:paraId="00000024">
      <w:pPr>
        <w:pStyle w:val="Heading1"/>
        <w:ind w:firstLine="1701"/>
        <w:rPr>
          <w:color w:val="000080"/>
        </w:rPr>
      </w:pPr>
      <w:r w:rsidDel="00000000" w:rsidR="00000000" w:rsidRPr="00000000">
        <w:rPr>
          <w:rtl w:val="0"/>
        </w:rPr>
      </w:r>
    </w:p>
    <w:p w:rsidR="00000000" w:rsidDel="00000000" w:rsidP="00000000" w:rsidRDefault="00000000" w:rsidRPr="00000000" w14:paraId="00000025">
      <w:pPr>
        <w:pStyle w:val="Heading1"/>
        <w:ind w:firstLine="1701"/>
        <w:rPr>
          <w:color w:val="000080"/>
        </w:rPr>
      </w:pPr>
      <w:r w:rsidDel="00000000" w:rsidR="00000000" w:rsidRPr="00000000">
        <w:rPr>
          <w:rtl w:val="0"/>
        </w:rPr>
      </w:r>
    </w:p>
    <w:p w:rsidR="00000000" w:rsidDel="00000000" w:rsidP="00000000" w:rsidRDefault="00000000" w:rsidRPr="00000000" w14:paraId="00000026">
      <w:pPr>
        <w:pStyle w:val="Heading1"/>
        <w:ind w:firstLine="1701"/>
        <w:rPr>
          <w:color w:val="000080"/>
        </w:rPr>
      </w:pPr>
      <w:r w:rsidDel="00000000" w:rsidR="00000000" w:rsidRPr="00000000">
        <w:rPr>
          <w:rtl w:val="0"/>
        </w:rPr>
      </w:r>
    </w:p>
    <w:p w:rsidR="00000000" w:rsidDel="00000000" w:rsidP="00000000" w:rsidRDefault="00000000" w:rsidRPr="00000000" w14:paraId="00000027">
      <w:pPr>
        <w:pStyle w:val="Heading1"/>
        <w:ind w:firstLine="1701"/>
        <w:rPr>
          <w:color w:val="000080"/>
        </w:rPr>
      </w:pPr>
      <w:r w:rsidDel="00000000" w:rsidR="00000000" w:rsidRPr="00000000">
        <w:rPr>
          <w:rtl w:val="0"/>
        </w:rPr>
      </w:r>
    </w:p>
    <w:p w:rsidR="00000000" w:rsidDel="00000000" w:rsidP="00000000" w:rsidRDefault="00000000" w:rsidRPr="00000000" w14:paraId="00000028">
      <w:pPr>
        <w:pStyle w:val="Heading1"/>
        <w:spacing w:line="300" w:lineRule="auto"/>
        <w:ind w:left="0" w:firstLine="0"/>
        <w:rPr/>
      </w:pPr>
      <w:r w:rsidDel="00000000" w:rsidR="00000000" w:rsidRPr="00000000">
        <w:rPr>
          <w:rFonts w:ascii="Oswald ExtraLight" w:cs="Oswald ExtraLight" w:eastAsia="Oswald ExtraLight" w:hAnsi="Oswald ExtraLight"/>
          <w:b w:val="0"/>
          <w:color w:val="073763"/>
          <w:sz w:val="48"/>
          <w:szCs w:val="48"/>
          <w:rtl w:val="0"/>
        </w:rPr>
        <w:t xml:space="preserve">ANNUAL SPONSORSHIP LEVELS</w:t>
      </w:r>
      <w:r w:rsidDel="00000000" w:rsidR="00000000" w:rsidRPr="00000000">
        <w:rPr>
          <w:rtl w:val="0"/>
        </w:rPr>
      </w:r>
    </w:p>
    <w:p w:rsidR="00000000" w:rsidDel="00000000" w:rsidP="00000000" w:rsidRDefault="00000000" w:rsidRPr="00000000" w14:paraId="00000029">
      <w:pPr>
        <w:spacing w:line="300" w:lineRule="auto"/>
        <w:rPr>
          <w:rFonts w:ascii="Oswald Light" w:cs="Oswald Light" w:eastAsia="Oswald Light" w:hAnsi="Oswald Light"/>
          <w:color w:val="073763"/>
          <w:sz w:val="40"/>
          <w:szCs w:val="40"/>
        </w:rPr>
      </w:pPr>
      <w:r w:rsidDel="00000000" w:rsidR="00000000" w:rsidRPr="00000000">
        <w:rPr>
          <w:rtl w:val="0"/>
        </w:rPr>
      </w:r>
    </w:p>
    <w:p w:rsidR="00000000" w:rsidDel="00000000" w:rsidP="00000000" w:rsidRDefault="00000000" w:rsidRPr="00000000" w14:paraId="0000002A">
      <w:pPr>
        <w:spacing w:line="300" w:lineRule="auto"/>
        <w:rPr>
          <w:rFonts w:ascii="Oswald Light" w:cs="Oswald Light" w:eastAsia="Oswald Light" w:hAnsi="Oswald Light"/>
          <w:color w:val="073763"/>
          <w:sz w:val="40"/>
          <w:szCs w:val="40"/>
        </w:rPr>
      </w:pPr>
      <w:r w:rsidDel="00000000" w:rsidR="00000000" w:rsidRPr="00000000">
        <w:rPr>
          <w:rFonts w:ascii="Oswald Light" w:cs="Oswald Light" w:eastAsia="Oswald Light" w:hAnsi="Oswald Light"/>
          <w:color w:val="073763"/>
          <w:sz w:val="40"/>
          <w:szCs w:val="40"/>
          <w:rtl w:val="0"/>
        </w:rPr>
        <w:t xml:space="preserve">DIAMOND SPONSOR / CONTRIBUTION OF $1000</w:t>
      </w:r>
    </w:p>
    <w:p w:rsidR="00000000" w:rsidDel="00000000" w:rsidP="00000000" w:rsidRDefault="00000000" w:rsidRPr="00000000" w14:paraId="0000002B">
      <w:pPr>
        <w:spacing w:line="300" w:lineRule="auto"/>
        <w:ind w:firstLine="720"/>
        <w:rPr>
          <w:color w:val="073763"/>
          <w:sz w:val="28"/>
          <w:szCs w:val="28"/>
        </w:rPr>
      </w:pPr>
      <w:r w:rsidDel="00000000" w:rsidR="00000000" w:rsidRPr="00000000">
        <w:rPr>
          <w:color w:val="073763"/>
          <w:sz w:val="28"/>
          <w:szCs w:val="28"/>
          <w:rtl w:val="0"/>
        </w:rPr>
        <w:t xml:space="preserve">*Optional 8-person reserved table at Annual Dinner</w:t>
      </w:r>
    </w:p>
    <w:p w:rsidR="00000000" w:rsidDel="00000000" w:rsidP="00000000" w:rsidRDefault="00000000" w:rsidRPr="00000000" w14:paraId="0000002C">
      <w:pPr>
        <w:spacing w:line="300" w:lineRule="auto"/>
        <w:ind w:firstLine="720"/>
        <w:rPr>
          <w:color w:val="073763"/>
          <w:sz w:val="28"/>
          <w:szCs w:val="28"/>
        </w:rPr>
      </w:pPr>
      <w:r w:rsidDel="00000000" w:rsidR="00000000" w:rsidRPr="00000000">
        <w:rPr>
          <w:color w:val="073763"/>
          <w:sz w:val="28"/>
          <w:szCs w:val="28"/>
          <w:rtl w:val="0"/>
        </w:rPr>
        <w:t xml:space="preserve">*Logo on website, newsletter, annual report and slides at Annual Dinner</w:t>
      </w:r>
    </w:p>
    <w:p w:rsidR="00000000" w:rsidDel="00000000" w:rsidP="00000000" w:rsidRDefault="00000000" w:rsidRPr="00000000" w14:paraId="0000002D">
      <w:pPr>
        <w:spacing w:line="300" w:lineRule="auto"/>
        <w:ind w:firstLine="720"/>
        <w:rPr>
          <w:color w:val="073763"/>
          <w:sz w:val="28"/>
          <w:szCs w:val="28"/>
        </w:rPr>
      </w:pPr>
      <w:r w:rsidDel="00000000" w:rsidR="00000000" w:rsidRPr="00000000">
        <w:rPr>
          <w:color w:val="073763"/>
          <w:sz w:val="28"/>
          <w:szCs w:val="28"/>
          <w:rtl w:val="0"/>
        </w:rPr>
        <w:t xml:space="preserve">* Recognition on social media</w:t>
      </w:r>
    </w:p>
    <w:p w:rsidR="00000000" w:rsidDel="00000000" w:rsidP="00000000" w:rsidRDefault="00000000" w:rsidRPr="00000000" w14:paraId="0000002E">
      <w:pPr>
        <w:spacing w:line="300" w:lineRule="auto"/>
        <w:rPr>
          <w:color w:val="073763"/>
          <w:sz w:val="28"/>
          <w:szCs w:val="28"/>
        </w:rPr>
      </w:pPr>
      <w:r w:rsidDel="00000000" w:rsidR="00000000" w:rsidRPr="00000000">
        <w:rPr>
          <w:rtl w:val="0"/>
        </w:rPr>
      </w:r>
    </w:p>
    <w:p w:rsidR="00000000" w:rsidDel="00000000" w:rsidP="00000000" w:rsidRDefault="00000000" w:rsidRPr="00000000" w14:paraId="0000002F">
      <w:pPr>
        <w:spacing w:line="300" w:lineRule="auto"/>
        <w:rPr>
          <w:rFonts w:ascii="Oswald Light" w:cs="Oswald Light" w:eastAsia="Oswald Light" w:hAnsi="Oswald Light"/>
          <w:color w:val="073763"/>
          <w:sz w:val="40"/>
          <w:szCs w:val="40"/>
        </w:rPr>
      </w:pPr>
      <w:r w:rsidDel="00000000" w:rsidR="00000000" w:rsidRPr="00000000">
        <w:rPr>
          <w:rFonts w:ascii="Oswald Light" w:cs="Oswald Light" w:eastAsia="Oswald Light" w:hAnsi="Oswald Light"/>
          <w:color w:val="073763"/>
          <w:sz w:val="40"/>
          <w:szCs w:val="40"/>
          <w:rtl w:val="0"/>
        </w:rPr>
        <w:t xml:space="preserve">PEARL SPONSOR / CONTRIBUTION OF $500</w:t>
      </w:r>
    </w:p>
    <w:p w:rsidR="00000000" w:rsidDel="00000000" w:rsidP="00000000" w:rsidRDefault="00000000" w:rsidRPr="00000000" w14:paraId="00000030">
      <w:pPr>
        <w:spacing w:line="300" w:lineRule="auto"/>
        <w:ind w:left="720" w:firstLine="0"/>
        <w:rPr>
          <w:color w:val="073763"/>
          <w:sz w:val="28"/>
          <w:szCs w:val="28"/>
        </w:rPr>
      </w:pPr>
      <w:r w:rsidDel="00000000" w:rsidR="00000000" w:rsidRPr="00000000">
        <w:rPr>
          <w:color w:val="073763"/>
          <w:sz w:val="28"/>
          <w:szCs w:val="28"/>
          <w:rtl w:val="0"/>
        </w:rPr>
        <w:t xml:space="preserve">*Logo on website, annual report and slides at Annual Dinner</w:t>
      </w:r>
    </w:p>
    <w:p w:rsidR="00000000" w:rsidDel="00000000" w:rsidP="00000000" w:rsidRDefault="00000000" w:rsidRPr="00000000" w14:paraId="00000031">
      <w:pPr>
        <w:spacing w:line="300" w:lineRule="auto"/>
        <w:ind w:left="720" w:firstLine="0"/>
        <w:rPr>
          <w:color w:val="073763"/>
          <w:sz w:val="28"/>
          <w:szCs w:val="28"/>
        </w:rPr>
      </w:pPr>
      <w:r w:rsidDel="00000000" w:rsidR="00000000" w:rsidRPr="00000000">
        <w:rPr>
          <w:rtl w:val="0"/>
        </w:rPr>
      </w:r>
    </w:p>
    <w:p w:rsidR="00000000" w:rsidDel="00000000" w:rsidP="00000000" w:rsidRDefault="00000000" w:rsidRPr="00000000" w14:paraId="00000032">
      <w:pPr>
        <w:spacing w:line="300" w:lineRule="auto"/>
        <w:rPr>
          <w:rFonts w:ascii="Oswald Light" w:cs="Oswald Light" w:eastAsia="Oswald Light" w:hAnsi="Oswald Light"/>
          <w:color w:val="073763"/>
          <w:sz w:val="40"/>
          <w:szCs w:val="40"/>
        </w:rPr>
      </w:pPr>
      <w:r w:rsidDel="00000000" w:rsidR="00000000" w:rsidRPr="00000000">
        <w:rPr>
          <w:rFonts w:ascii="Oswald Light" w:cs="Oswald Light" w:eastAsia="Oswald Light" w:hAnsi="Oswald Light"/>
          <w:color w:val="073763"/>
          <w:sz w:val="40"/>
          <w:szCs w:val="40"/>
          <w:rtl w:val="0"/>
        </w:rPr>
        <w:t xml:space="preserve">IN-KIND SPONSOR / DONATED VALUE OF $250 or more</w:t>
      </w:r>
    </w:p>
    <w:p w:rsidR="00000000" w:rsidDel="00000000" w:rsidP="00000000" w:rsidRDefault="00000000" w:rsidRPr="00000000" w14:paraId="00000033">
      <w:pPr>
        <w:spacing w:line="300" w:lineRule="auto"/>
        <w:ind w:left="720" w:firstLine="0"/>
        <w:rPr>
          <w:color w:val="073763"/>
          <w:sz w:val="28"/>
          <w:szCs w:val="28"/>
        </w:rPr>
      </w:pPr>
      <w:r w:rsidDel="00000000" w:rsidR="00000000" w:rsidRPr="00000000">
        <w:rPr>
          <w:color w:val="073763"/>
          <w:sz w:val="28"/>
          <w:szCs w:val="28"/>
          <w:rtl w:val="0"/>
        </w:rPr>
        <w:t xml:space="preserve">*Logo on website and slides at Annual Dinner</w:t>
      </w:r>
    </w:p>
    <w:p w:rsidR="00000000" w:rsidDel="00000000" w:rsidP="00000000" w:rsidRDefault="00000000" w:rsidRPr="00000000" w14:paraId="00000034">
      <w:pPr>
        <w:spacing w:line="300" w:lineRule="auto"/>
        <w:ind w:left="0" w:firstLine="0"/>
        <w:rPr>
          <w:color w:val="073763"/>
          <w:sz w:val="28"/>
          <w:szCs w:val="28"/>
        </w:rPr>
      </w:pPr>
      <w:r w:rsidDel="00000000" w:rsidR="00000000" w:rsidRPr="00000000">
        <w:rPr>
          <w:rtl w:val="0"/>
        </w:rPr>
      </w:r>
    </w:p>
    <w:p w:rsidR="00000000" w:rsidDel="00000000" w:rsidP="00000000" w:rsidRDefault="00000000" w:rsidRPr="00000000" w14:paraId="00000035">
      <w:pPr>
        <w:spacing w:line="300" w:lineRule="auto"/>
        <w:rPr>
          <w:rFonts w:ascii="Oswald Light" w:cs="Oswald Light" w:eastAsia="Oswald Light" w:hAnsi="Oswald Light"/>
          <w:color w:val="073763"/>
          <w:sz w:val="40"/>
          <w:szCs w:val="40"/>
        </w:rPr>
      </w:pPr>
      <w:r w:rsidDel="00000000" w:rsidR="00000000" w:rsidRPr="00000000">
        <w:rPr>
          <w:rFonts w:ascii="Oswald Light" w:cs="Oswald Light" w:eastAsia="Oswald Light" w:hAnsi="Oswald Light"/>
          <w:color w:val="073763"/>
          <w:sz w:val="40"/>
          <w:szCs w:val="40"/>
          <w:rtl w:val="0"/>
        </w:rPr>
        <w:t xml:space="preserve">MEDIA SPONSOR / CONTRIBUTION OF $500</w:t>
      </w:r>
    </w:p>
    <w:p w:rsidR="00000000" w:rsidDel="00000000" w:rsidP="00000000" w:rsidRDefault="00000000" w:rsidRPr="00000000" w14:paraId="00000036">
      <w:pPr>
        <w:spacing w:line="300" w:lineRule="auto"/>
        <w:ind w:left="720" w:firstLine="0"/>
        <w:rPr>
          <w:color w:val="073763"/>
          <w:sz w:val="28"/>
          <w:szCs w:val="28"/>
        </w:rPr>
      </w:pPr>
      <w:r w:rsidDel="00000000" w:rsidR="00000000" w:rsidRPr="00000000">
        <w:rPr>
          <w:color w:val="073763"/>
          <w:sz w:val="28"/>
          <w:szCs w:val="28"/>
          <w:rtl w:val="0"/>
        </w:rPr>
        <w:t xml:space="preserve">*Logo on website, annual report and slides at Annual Dinner</w:t>
      </w:r>
    </w:p>
    <w:p w:rsidR="00000000" w:rsidDel="00000000" w:rsidP="00000000" w:rsidRDefault="00000000" w:rsidRPr="00000000" w14:paraId="00000037">
      <w:pPr>
        <w:spacing w:line="276" w:lineRule="auto"/>
        <w:rPr>
          <w:color w:val="073763"/>
          <w:sz w:val="28"/>
          <w:szCs w:val="28"/>
        </w:rPr>
      </w:pPr>
      <w:r w:rsidDel="00000000" w:rsidR="00000000" w:rsidRPr="00000000">
        <w:rPr>
          <w:rtl w:val="0"/>
        </w:rPr>
      </w:r>
    </w:p>
    <w:p w:rsidR="00000000" w:rsidDel="00000000" w:rsidP="00000000" w:rsidRDefault="00000000" w:rsidRPr="00000000" w14:paraId="00000038">
      <w:pPr>
        <w:spacing w:line="276" w:lineRule="auto"/>
        <w:ind w:firstLine="720"/>
        <w:rPr>
          <w:color w:val="073763"/>
          <w:sz w:val="28"/>
          <w:szCs w:val="28"/>
          <w:u w:val="single"/>
        </w:rPr>
      </w:pPr>
      <w:r w:rsidDel="00000000" w:rsidR="00000000" w:rsidRPr="00000000">
        <w:rPr>
          <w:rtl w:val="0"/>
        </w:rPr>
      </w:r>
    </w:p>
    <w:p w:rsidR="00000000" w:rsidDel="00000000" w:rsidP="00000000" w:rsidRDefault="00000000" w:rsidRPr="00000000" w14:paraId="00000039">
      <w:pPr>
        <w:spacing w:line="276" w:lineRule="auto"/>
        <w:ind w:firstLine="720"/>
        <w:rPr>
          <w:color w:val="073763"/>
          <w:sz w:val="28"/>
          <w:szCs w:val="28"/>
          <w:u w:val="single"/>
        </w:rPr>
      </w:pPr>
      <w:r w:rsidDel="00000000" w:rsidR="00000000" w:rsidRPr="00000000">
        <w:rPr>
          <w:rtl w:val="0"/>
        </w:rPr>
      </w:r>
    </w:p>
    <w:p w:rsidR="00000000" w:rsidDel="00000000" w:rsidP="00000000" w:rsidRDefault="00000000" w:rsidRPr="00000000" w14:paraId="0000003A">
      <w:pPr>
        <w:spacing w:line="276" w:lineRule="auto"/>
        <w:ind w:firstLine="720"/>
        <w:rPr>
          <w:color w:val="073763"/>
          <w:sz w:val="28"/>
          <w:szCs w:val="28"/>
          <w:u w:val="single"/>
        </w:rPr>
      </w:pPr>
      <w:r w:rsidDel="00000000" w:rsidR="00000000" w:rsidRPr="00000000">
        <w:rPr>
          <w:rtl w:val="0"/>
        </w:rPr>
      </w:r>
    </w:p>
    <w:p w:rsidR="00000000" w:rsidDel="00000000" w:rsidP="00000000" w:rsidRDefault="00000000" w:rsidRPr="00000000" w14:paraId="0000003B">
      <w:pPr>
        <w:spacing w:line="276" w:lineRule="auto"/>
        <w:ind w:firstLine="720"/>
        <w:rPr>
          <w:color w:val="073763"/>
          <w:sz w:val="28"/>
          <w:szCs w:val="28"/>
          <w:u w:val="single"/>
        </w:rPr>
        <w:sectPr>
          <w:headerReference r:id="rId10" w:type="default"/>
          <w:type w:val="nextPage"/>
          <w:pgSz w:h="15840" w:w="12240" w:orient="portrait"/>
          <w:pgMar w:bottom="280" w:top="2100" w:left="1340" w:right="1280" w:header="720" w:footer="0"/>
        </w:sect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5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20"/>
          <w:szCs w:val="20"/>
        </w:rPr>
        <w:drawing>
          <wp:inline distB="114300" distT="114300" distL="114300" distR="114300">
            <wp:extent cx="3359785" cy="1119928"/>
            <wp:effectExtent b="0" l="0" r="0" t="0"/>
            <wp:docPr id="24"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3359785" cy="1119928"/>
                    </a:xfrm>
                    <a:prstGeom prst="rect"/>
                    <a:ln/>
                  </pic:spPr>
                </pic:pic>
              </a:graphicData>
            </a:graphic>
          </wp:inline>
        </w:drawing>
      </w:r>
      <w:r w:rsidDel="00000000" w:rsidR="00000000" w:rsidRPr="00000000">
        <w:rPr>
          <w:rtl w:val="0"/>
        </w:rPr>
      </w:r>
    </w:p>
    <w:p w:rsidR="00000000" w:rsidDel="00000000" w:rsidP="00000000" w:rsidRDefault="00000000" w:rsidRPr="00000000" w14:paraId="0000003D">
      <w:pPr>
        <w:pStyle w:val="Heading1"/>
        <w:spacing w:before="1" w:lineRule="auto"/>
        <w:ind w:right="1834" w:firstLine="1701"/>
        <w:rPr>
          <w:color w:val="000080"/>
        </w:rPr>
      </w:pPr>
      <w:r w:rsidDel="00000000" w:rsidR="00000000" w:rsidRPr="00000000">
        <w:rPr>
          <w:rFonts w:ascii="Oswald Light" w:cs="Oswald Light" w:eastAsia="Oswald Light" w:hAnsi="Oswald Light"/>
          <w:b w:val="0"/>
          <w:color w:val="073763"/>
          <w:sz w:val="40"/>
          <w:szCs w:val="40"/>
          <w:rtl w:val="0"/>
        </w:rPr>
        <w:t xml:space="preserve">ANNUAL SPONSORSHIP FORM</w:t>
      </w: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562"/>
          <w:tab w:val="left" w:pos="5672"/>
          <w:tab w:val="left" w:pos="5722"/>
          <w:tab w:val="left" w:pos="9506"/>
        </w:tabs>
        <w:spacing w:after="0" w:before="0" w:line="540" w:lineRule="auto"/>
        <w:ind w:left="115" w:right="10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COMPANY NAME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COMPANY CONTACT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TITLE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EMAIL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tab/>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PHONE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MAILING ADDRESS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CITY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STATE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ZIP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t xml:space="preserve"> </w:t>
      </w: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4749800</wp:posOffset>
                </wp:positionH>
                <wp:positionV relativeFrom="paragraph">
                  <wp:posOffset>0</wp:posOffset>
                </wp:positionV>
                <wp:extent cx="339090" cy="1748155"/>
                <wp:effectExtent b="0" l="0" r="0" t="0"/>
                <wp:wrapNone/>
                <wp:docPr id="22" name=""/>
                <a:graphic>
                  <a:graphicData uri="http://schemas.microsoft.com/office/word/2010/wordprocessingShape">
                    <wps:wsp>
                      <wps:cNvSpPr/>
                      <wps:cNvPr id="7" name="Shape 7"/>
                      <wps:spPr>
                        <a:xfrm>
                          <a:off x="5205030" y="2934498"/>
                          <a:ext cx="281940" cy="1691005"/>
                        </a:xfrm>
                        <a:custGeom>
                          <a:rect b="b" l="l" r="r" t="t"/>
                          <a:pathLst>
                            <a:path extrusionOk="0" h="2663" w="444">
                              <a:moveTo>
                                <a:pt x="0" y="0"/>
                              </a:moveTo>
                              <a:lnTo>
                                <a:pt x="70" y="12"/>
                              </a:lnTo>
                              <a:lnTo>
                                <a:pt x="131" y="43"/>
                              </a:lnTo>
                              <a:lnTo>
                                <a:pt x="179" y="91"/>
                              </a:lnTo>
                              <a:lnTo>
                                <a:pt x="211" y="152"/>
                              </a:lnTo>
                              <a:lnTo>
                                <a:pt x="222" y="222"/>
                              </a:lnTo>
                              <a:lnTo>
                                <a:pt x="222" y="1110"/>
                              </a:lnTo>
                              <a:lnTo>
                                <a:pt x="233" y="1180"/>
                              </a:lnTo>
                              <a:lnTo>
                                <a:pt x="265" y="1241"/>
                              </a:lnTo>
                              <a:lnTo>
                                <a:pt x="313" y="1289"/>
                              </a:lnTo>
                              <a:lnTo>
                                <a:pt x="374" y="1320"/>
                              </a:lnTo>
                              <a:lnTo>
                                <a:pt x="444" y="1331"/>
                              </a:lnTo>
                              <a:lnTo>
                                <a:pt x="374" y="1343"/>
                              </a:lnTo>
                              <a:lnTo>
                                <a:pt x="313" y="1374"/>
                              </a:lnTo>
                              <a:lnTo>
                                <a:pt x="265" y="1422"/>
                              </a:lnTo>
                              <a:lnTo>
                                <a:pt x="233" y="1483"/>
                              </a:lnTo>
                              <a:lnTo>
                                <a:pt x="222" y="1553"/>
                              </a:lnTo>
                              <a:lnTo>
                                <a:pt x="222" y="2441"/>
                              </a:lnTo>
                              <a:lnTo>
                                <a:pt x="211" y="2511"/>
                              </a:lnTo>
                              <a:lnTo>
                                <a:pt x="179" y="2572"/>
                              </a:lnTo>
                              <a:lnTo>
                                <a:pt x="131" y="2620"/>
                              </a:lnTo>
                              <a:lnTo>
                                <a:pt x="70" y="2651"/>
                              </a:lnTo>
                              <a:lnTo>
                                <a:pt x="0" y="2663"/>
                              </a:lnTo>
                            </a:path>
                          </a:pathLst>
                        </a:custGeom>
                        <a:noFill/>
                        <a:ln cap="flat" cmpd="sng" w="57150">
                          <a:solidFill>
                            <a:srgbClr val="00008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4749800</wp:posOffset>
                </wp:positionH>
                <wp:positionV relativeFrom="paragraph">
                  <wp:posOffset>0</wp:posOffset>
                </wp:positionV>
                <wp:extent cx="339090" cy="1748155"/>
                <wp:effectExtent b="0" l="0" r="0" t="0"/>
                <wp:wrapNone/>
                <wp:docPr id="22" name="image9.png"/>
                <a:graphic>
                  <a:graphicData uri="http://schemas.openxmlformats.org/drawingml/2006/picture">
                    <pic:pic>
                      <pic:nvPicPr>
                        <pic:cNvPr id="0" name="image9.png"/>
                        <pic:cNvPicPr preferRelativeResize="0"/>
                      </pic:nvPicPr>
                      <pic:blipFill>
                        <a:blip r:embed="rId12"/>
                        <a:srcRect/>
                        <a:stretch>
                          <a:fillRect/>
                        </a:stretch>
                      </pic:blipFill>
                      <pic:spPr>
                        <a:xfrm>
                          <a:off x="0" y="0"/>
                          <a:ext cx="339090" cy="1748155"/>
                        </a:xfrm>
                        <a:prstGeom prst="rect"/>
                        <a:ln/>
                      </pic:spPr>
                    </pic:pic>
                  </a:graphicData>
                </a:graphic>
              </wp:anchor>
            </w:drawing>
          </mc:Fallback>
        </mc:AlternateContent>
      </w:r>
    </w:p>
    <w:p w:rsidR="00000000" w:rsidDel="00000000" w:rsidP="00000000" w:rsidRDefault="00000000" w:rsidRPr="00000000" w14:paraId="00000042">
      <w:pPr>
        <w:spacing w:before="43" w:lineRule="auto"/>
        <w:ind w:left="2058" w:firstLine="0"/>
        <w:rPr>
          <w:color w:val="073763"/>
          <w:sz w:val="28"/>
          <w:szCs w:val="28"/>
        </w:rPr>
      </w:pPr>
      <w:r w:rsidDel="00000000" w:rsidR="00000000" w:rsidRPr="00000000">
        <w:rPr>
          <w:color w:val="073763"/>
          <w:sz w:val="28"/>
          <w:szCs w:val="28"/>
          <w:rtl w:val="0"/>
        </w:rPr>
        <w:t xml:space="preserve">Sponsorship Level:</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546100</wp:posOffset>
                </wp:positionH>
                <wp:positionV relativeFrom="paragraph">
                  <wp:posOffset>-165099</wp:posOffset>
                </wp:positionV>
                <wp:extent cx="339090" cy="1748155"/>
                <wp:effectExtent b="0" l="0" r="0" t="0"/>
                <wp:wrapNone/>
                <wp:docPr id="17" name=""/>
                <a:graphic>
                  <a:graphicData uri="http://schemas.microsoft.com/office/word/2010/wordprocessingShape">
                    <wps:wsp>
                      <wps:cNvSpPr/>
                      <wps:cNvPr id="2" name="Shape 2"/>
                      <wps:spPr>
                        <a:xfrm>
                          <a:off x="5205030" y="2934498"/>
                          <a:ext cx="281940" cy="1691005"/>
                        </a:xfrm>
                        <a:custGeom>
                          <a:rect b="b" l="l" r="r" t="t"/>
                          <a:pathLst>
                            <a:path extrusionOk="0" h="2663" w="444">
                              <a:moveTo>
                                <a:pt x="443" y="0"/>
                              </a:moveTo>
                              <a:lnTo>
                                <a:pt x="373" y="12"/>
                              </a:lnTo>
                              <a:lnTo>
                                <a:pt x="312" y="43"/>
                              </a:lnTo>
                              <a:lnTo>
                                <a:pt x="264" y="91"/>
                              </a:lnTo>
                              <a:lnTo>
                                <a:pt x="233" y="152"/>
                              </a:lnTo>
                              <a:lnTo>
                                <a:pt x="221" y="222"/>
                              </a:lnTo>
                              <a:lnTo>
                                <a:pt x="221" y="1110"/>
                              </a:lnTo>
                              <a:lnTo>
                                <a:pt x="210" y="1180"/>
                              </a:lnTo>
                              <a:lnTo>
                                <a:pt x="179" y="1241"/>
                              </a:lnTo>
                              <a:lnTo>
                                <a:pt x="131" y="1289"/>
                              </a:lnTo>
                              <a:lnTo>
                                <a:pt x="70" y="1320"/>
                              </a:lnTo>
                              <a:lnTo>
                                <a:pt x="0" y="1331"/>
                              </a:lnTo>
                              <a:lnTo>
                                <a:pt x="70" y="1343"/>
                              </a:lnTo>
                              <a:lnTo>
                                <a:pt x="131" y="1374"/>
                              </a:lnTo>
                              <a:lnTo>
                                <a:pt x="179" y="1422"/>
                              </a:lnTo>
                              <a:lnTo>
                                <a:pt x="210" y="1483"/>
                              </a:lnTo>
                              <a:lnTo>
                                <a:pt x="221" y="1553"/>
                              </a:lnTo>
                              <a:lnTo>
                                <a:pt x="221" y="2441"/>
                              </a:lnTo>
                              <a:lnTo>
                                <a:pt x="233" y="2511"/>
                              </a:lnTo>
                              <a:lnTo>
                                <a:pt x="264" y="2572"/>
                              </a:lnTo>
                              <a:lnTo>
                                <a:pt x="312" y="2620"/>
                              </a:lnTo>
                              <a:lnTo>
                                <a:pt x="373" y="2651"/>
                              </a:lnTo>
                              <a:lnTo>
                                <a:pt x="443" y="2663"/>
                              </a:lnTo>
                            </a:path>
                          </a:pathLst>
                        </a:custGeom>
                        <a:noFill/>
                        <a:ln cap="flat" cmpd="sng" w="57150">
                          <a:solidFill>
                            <a:srgbClr val="00008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546100</wp:posOffset>
                </wp:positionH>
                <wp:positionV relativeFrom="paragraph">
                  <wp:posOffset>-165099</wp:posOffset>
                </wp:positionV>
                <wp:extent cx="339090" cy="1748155"/>
                <wp:effectExtent b="0" l="0" r="0" t="0"/>
                <wp:wrapNone/>
                <wp:docPr id="17"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339090" cy="1748155"/>
                        </a:xfrm>
                        <a:prstGeom prst="rect"/>
                        <a:ln/>
                      </pic:spPr>
                    </pic:pic>
                  </a:graphicData>
                </a:graphic>
              </wp:anchor>
            </w:drawing>
          </mc:Fallback>
        </mc:AlternateContent>
      </w:r>
    </w:p>
    <w:p w:rsidR="00000000" w:rsidDel="00000000" w:rsidP="00000000" w:rsidRDefault="00000000" w:rsidRPr="00000000" w14:paraId="00000043">
      <w:pPr>
        <w:spacing w:before="185" w:lineRule="auto"/>
        <w:ind w:left="3845" w:firstLine="0"/>
        <w:rPr>
          <w:color w:val="073763"/>
          <w:sz w:val="28"/>
          <w:szCs w:val="28"/>
        </w:rPr>
      </w:pPr>
      <w:r w:rsidDel="00000000" w:rsidR="00000000" w:rsidRPr="00000000">
        <w:rPr>
          <w:color w:val="073763"/>
          <w:sz w:val="28"/>
          <w:szCs w:val="28"/>
          <w:rtl w:val="0"/>
        </w:rPr>
        <w:t xml:space="preserve">Diamond $1,000</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2032000</wp:posOffset>
                </wp:positionH>
                <wp:positionV relativeFrom="paragraph">
                  <wp:posOffset>139700</wp:posOffset>
                </wp:positionV>
                <wp:extent cx="191770" cy="191770"/>
                <wp:effectExtent b="0" l="0" r="0" t="0"/>
                <wp:wrapNone/>
                <wp:docPr id="20" name=""/>
                <a:graphic>
                  <a:graphicData uri="http://schemas.microsoft.com/office/word/2010/wordprocessingShape">
                    <wps:wsp>
                      <wps:cNvSpPr/>
                      <wps:cNvPr id="5" name="Shape 5"/>
                      <wps:spPr>
                        <a:xfrm>
                          <a:off x="5259640" y="3693640"/>
                          <a:ext cx="172720" cy="172720"/>
                        </a:xfrm>
                        <a:prstGeom prst="rect">
                          <a:avLst/>
                        </a:prstGeom>
                        <a:noFill/>
                        <a:ln cap="flat" cmpd="sng" w="1905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2032000</wp:posOffset>
                </wp:positionH>
                <wp:positionV relativeFrom="paragraph">
                  <wp:posOffset>139700</wp:posOffset>
                </wp:positionV>
                <wp:extent cx="191770" cy="191770"/>
                <wp:effectExtent b="0" l="0" r="0" t="0"/>
                <wp:wrapNone/>
                <wp:docPr id="20" name="image7.png"/>
                <a:graphic>
                  <a:graphicData uri="http://schemas.openxmlformats.org/drawingml/2006/picture">
                    <pic:pic>
                      <pic:nvPicPr>
                        <pic:cNvPr id="0" name="image7.png"/>
                        <pic:cNvPicPr preferRelativeResize="0"/>
                      </pic:nvPicPr>
                      <pic:blipFill>
                        <a:blip r:embed="rId14"/>
                        <a:srcRect/>
                        <a:stretch>
                          <a:fillRect/>
                        </a:stretch>
                      </pic:blipFill>
                      <pic:spPr>
                        <a:xfrm>
                          <a:off x="0" y="0"/>
                          <a:ext cx="191770" cy="191770"/>
                        </a:xfrm>
                        <a:prstGeom prst="rect"/>
                        <a:ln/>
                      </pic:spPr>
                    </pic:pic>
                  </a:graphicData>
                </a:graphic>
              </wp:anchor>
            </w:drawing>
          </mc:Fallback>
        </mc:AlternateContent>
      </w:r>
    </w:p>
    <w:p w:rsidR="00000000" w:rsidDel="00000000" w:rsidP="00000000" w:rsidRDefault="00000000" w:rsidRPr="00000000" w14:paraId="00000044">
      <w:pPr>
        <w:spacing w:before="66" w:lineRule="auto"/>
        <w:ind w:left="3845" w:firstLine="0"/>
        <w:rPr>
          <w:color w:val="073763"/>
          <w:sz w:val="28"/>
          <w:szCs w:val="28"/>
        </w:rPr>
      </w:pPr>
      <w:r w:rsidDel="00000000" w:rsidR="00000000" w:rsidRPr="00000000">
        <w:rPr>
          <w:color w:val="073763"/>
          <w:sz w:val="28"/>
          <w:szCs w:val="28"/>
          <w:rtl w:val="0"/>
        </w:rPr>
        <w:t xml:space="preserve">Pearl $500</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2032000</wp:posOffset>
                </wp:positionH>
                <wp:positionV relativeFrom="paragraph">
                  <wp:posOffset>63500</wp:posOffset>
                </wp:positionV>
                <wp:extent cx="191770" cy="191770"/>
                <wp:effectExtent b="0" l="0" r="0" t="0"/>
                <wp:wrapNone/>
                <wp:docPr id="18" name=""/>
                <a:graphic>
                  <a:graphicData uri="http://schemas.microsoft.com/office/word/2010/wordprocessingShape">
                    <wps:wsp>
                      <wps:cNvSpPr/>
                      <wps:cNvPr id="3" name="Shape 3"/>
                      <wps:spPr>
                        <a:xfrm>
                          <a:off x="5259640" y="3693640"/>
                          <a:ext cx="172720" cy="172720"/>
                        </a:xfrm>
                        <a:prstGeom prst="rect">
                          <a:avLst/>
                        </a:prstGeom>
                        <a:noFill/>
                        <a:ln cap="flat" cmpd="sng" w="1905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2032000</wp:posOffset>
                </wp:positionH>
                <wp:positionV relativeFrom="paragraph">
                  <wp:posOffset>63500</wp:posOffset>
                </wp:positionV>
                <wp:extent cx="191770" cy="191770"/>
                <wp:effectExtent b="0" l="0" r="0" t="0"/>
                <wp:wrapNone/>
                <wp:docPr id="18" name="image5.png"/>
                <a:graphic>
                  <a:graphicData uri="http://schemas.openxmlformats.org/drawingml/2006/picture">
                    <pic:pic>
                      <pic:nvPicPr>
                        <pic:cNvPr id="0" name="image5.png"/>
                        <pic:cNvPicPr preferRelativeResize="0"/>
                      </pic:nvPicPr>
                      <pic:blipFill>
                        <a:blip r:embed="rId15"/>
                        <a:srcRect/>
                        <a:stretch>
                          <a:fillRect/>
                        </a:stretch>
                      </pic:blipFill>
                      <pic:spPr>
                        <a:xfrm>
                          <a:off x="0" y="0"/>
                          <a:ext cx="191770" cy="191770"/>
                        </a:xfrm>
                        <a:prstGeom prst="rect"/>
                        <a:ln/>
                      </pic:spPr>
                    </pic:pic>
                  </a:graphicData>
                </a:graphic>
              </wp:anchor>
            </w:drawing>
          </mc:Fallback>
        </mc:AlternateContent>
      </w:r>
    </w:p>
    <w:p w:rsidR="00000000" w:rsidDel="00000000" w:rsidP="00000000" w:rsidRDefault="00000000" w:rsidRPr="00000000" w14:paraId="00000045">
      <w:pPr>
        <w:spacing w:before="64" w:lineRule="auto"/>
        <w:ind w:left="3845" w:firstLine="0"/>
        <w:rPr>
          <w:color w:val="073763"/>
          <w:sz w:val="28"/>
          <w:szCs w:val="28"/>
        </w:rPr>
      </w:pPr>
      <w:r w:rsidDel="00000000" w:rsidR="00000000" w:rsidRPr="00000000">
        <w:rPr>
          <w:color w:val="073763"/>
          <w:sz w:val="28"/>
          <w:szCs w:val="28"/>
          <w:rtl w:val="0"/>
        </w:rPr>
        <w:t xml:space="preserve">In-Kind $250+ in value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2032000</wp:posOffset>
                </wp:positionH>
                <wp:positionV relativeFrom="paragraph">
                  <wp:posOffset>63500</wp:posOffset>
                </wp:positionV>
                <wp:extent cx="191770" cy="191770"/>
                <wp:effectExtent b="0" l="0" r="0" t="0"/>
                <wp:wrapNone/>
                <wp:docPr id="21" name=""/>
                <a:graphic>
                  <a:graphicData uri="http://schemas.microsoft.com/office/word/2010/wordprocessingShape">
                    <wps:wsp>
                      <wps:cNvSpPr/>
                      <wps:cNvPr id="6" name="Shape 6"/>
                      <wps:spPr>
                        <a:xfrm>
                          <a:off x="5259640" y="3693640"/>
                          <a:ext cx="172720" cy="172720"/>
                        </a:xfrm>
                        <a:prstGeom prst="rect">
                          <a:avLst/>
                        </a:prstGeom>
                        <a:noFill/>
                        <a:ln cap="flat" cmpd="sng" w="1905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2032000</wp:posOffset>
                </wp:positionH>
                <wp:positionV relativeFrom="paragraph">
                  <wp:posOffset>63500</wp:posOffset>
                </wp:positionV>
                <wp:extent cx="191770" cy="191770"/>
                <wp:effectExtent b="0" l="0" r="0" t="0"/>
                <wp:wrapNone/>
                <wp:docPr id="21" name="image8.png"/>
                <a:graphic>
                  <a:graphicData uri="http://schemas.openxmlformats.org/drawingml/2006/picture">
                    <pic:pic>
                      <pic:nvPicPr>
                        <pic:cNvPr id="0" name="image8.png"/>
                        <pic:cNvPicPr preferRelativeResize="0"/>
                      </pic:nvPicPr>
                      <pic:blipFill>
                        <a:blip r:embed="rId16"/>
                        <a:srcRect/>
                        <a:stretch>
                          <a:fillRect/>
                        </a:stretch>
                      </pic:blipFill>
                      <pic:spPr>
                        <a:xfrm>
                          <a:off x="0" y="0"/>
                          <a:ext cx="191770" cy="191770"/>
                        </a:xfrm>
                        <a:prstGeom prst="rect"/>
                        <a:ln/>
                      </pic:spPr>
                    </pic:pic>
                  </a:graphicData>
                </a:graphic>
              </wp:anchor>
            </w:drawing>
          </mc:Fallback>
        </mc:AlternateContent>
      </w:r>
    </w:p>
    <w:p w:rsidR="00000000" w:rsidDel="00000000" w:rsidP="00000000" w:rsidRDefault="00000000" w:rsidRPr="00000000" w14:paraId="00000046">
      <w:pPr>
        <w:spacing w:before="64" w:lineRule="auto"/>
        <w:ind w:left="3845" w:firstLine="0"/>
        <w:rPr>
          <w:color w:val="073763"/>
          <w:sz w:val="28"/>
          <w:szCs w:val="28"/>
        </w:rPr>
      </w:pPr>
      <w:r w:rsidDel="00000000" w:rsidR="00000000" w:rsidRPr="00000000">
        <w:rPr>
          <w:color w:val="073763"/>
          <w:sz w:val="28"/>
          <w:szCs w:val="28"/>
          <w:rtl w:val="0"/>
        </w:rPr>
        <w:t xml:space="preserve">Media Sponsor</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2019300</wp:posOffset>
                </wp:positionH>
                <wp:positionV relativeFrom="paragraph">
                  <wp:posOffset>63500</wp:posOffset>
                </wp:positionV>
                <wp:extent cx="191770" cy="191770"/>
                <wp:effectExtent b="0" l="0" r="0" t="0"/>
                <wp:wrapNone/>
                <wp:docPr id="19" name=""/>
                <a:graphic>
                  <a:graphicData uri="http://schemas.microsoft.com/office/word/2010/wordprocessingShape">
                    <wps:wsp>
                      <wps:cNvSpPr/>
                      <wps:cNvPr id="4" name="Shape 4"/>
                      <wps:spPr>
                        <a:xfrm>
                          <a:off x="5259640" y="3693640"/>
                          <a:ext cx="172720" cy="172720"/>
                        </a:xfrm>
                        <a:prstGeom prst="rect">
                          <a:avLst/>
                        </a:prstGeom>
                        <a:noFill/>
                        <a:ln cap="flat" cmpd="sng" w="1905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2019300</wp:posOffset>
                </wp:positionH>
                <wp:positionV relativeFrom="paragraph">
                  <wp:posOffset>63500</wp:posOffset>
                </wp:positionV>
                <wp:extent cx="191770" cy="191770"/>
                <wp:effectExtent b="0" l="0" r="0" t="0"/>
                <wp:wrapNone/>
                <wp:docPr id="19" name="image6.png"/>
                <a:graphic>
                  <a:graphicData uri="http://schemas.openxmlformats.org/drawingml/2006/picture">
                    <pic:pic>
                      <pic:nvPicPr>
                        <pic:cNvPr id="0" name="image6.png"/>
                        <pic:cNvPicPr preferRelativeResize="0"/>
                      </pic:nvPicPr>
                      <pic:blipFill>
                        <a:blip r:embed="rId17"/>
                        <a:srcRect/>
                        <a:stretch>
                          <a:fillRect/>
                        </a:stretch>
                      </pic:blipFill>
                      <pic:spPr>
                        <a:xfrm>
                          <a:off x="0" y="0"/>
                          <a:ext cx="191770" cy="191770"/>
                        </a:xfrm>
                        <a:prstGeom prst="rect"/>
                        <a:ln/>
                      </pic:spPr>
                    </pic:pic>
                  </a:graphicData>
                </a:graphic>
              </wp:anchor>
            </w:drawing>
          </mc:Fallback>
        </mc:AlternateConten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4A">
      <w:pPr>
        <w:pStyle w:val="Heading1"/>
        <w:spacing w:before="1" w:lineRule="auto"/>
        <w:ind w:left="0" w:right="1834" w:firstLine="0"/>
        <w:jc w:val="left"/>
        <w:rPr>
          <w:b w:val="0"/>
          <w:color w:val="073763"/>
          <w:sz w:val="24"/>
          <w:szCs w:val="24"/>
          <w:u w:val="single"/>
        </w:rPr>
      </w:pPr>
      <w:bookmarkStart w:colFirst="0" w:colLast="0" w:name="_heading=h.ovhbka4e0jfv" w:id="0"/>
      <w:bookmarkEnd w:id="0"/>
      <w:r w:rsidDel="00000000" w:rsidR="00000000" w:rsidRPr="00000000">
        <w:rPr>
          <w:rFonts w:ascii="Oswald Light" w:cs="Oswald Light" w:eastAsia="Oswald Light" w:hAnsi="Oswald Light"/>
          <w:b w:val="0"/>
          <w:color w:val="073763"/>
          <w:sz w:val="40"/>
          <w:szCs w:val="40"/>
          <w:rtl w:val="0"/>
        </w:rPr>
        <w:t xml:space="preserve">PAYMENT </w:t>
      </w:r>
      <w:r w:rsidDel="00000000" w:rsidR="00000000" w:rsidRPr="00000000">
        <w:rPr>
          <w:b w:val="0"/>
          <w:color w:val="073763"/>
          <w:sz w:val="24"/>
          <w:szCs w:val="24"/>
          <w:rtl w:val="0"/>
        </w:rPr>
        <w:t xml:space="preserve">[A</w:t>
      </w:r>
      <w:r w:rsidDel="00000000" w:rsidR="00000000" w:rsidRPr="00000000">
        <w:rPr>
          <w:b w:val="0"/>
          <w:color w:val="073763"/>
          <w:sz w:val="24"/>
          <w:szCs w:val="24"/>
          <w:rtl w:val="0"/>
        </w:rPr>
        <w:t xml:space="preserve">LL DONATIONS ARE TAX DEDUCTIBLE AS ALLOWED BY LAW]</w:t>
      </w: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b w:val="1"/>
          <w:sz w:val="24"/>
          <w:szCs w:val="24"/>
          <w:u w:val="singl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69"/>
        </w:tabs>
        <w:spacing w:after="0" w:before="86" w:line="5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Enclosed is a check made payable to Community Foundation Women’s Fund.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70"/>
        </w:tabs>
        <w:spacing w:after="0" w:before="86" w:line="540" w:lineRule="auto"/>
        <w:ind w:left="115" w:right="0" w:firstLine="0"/>
        <w:jc w:val="left"/>
        <w:rPr>
          <w:rFonts w:ascii="Calibri" w:cs="Calibri" w:eastAsia="Calibri" w:hAnsi="Calibri"/>
          <w:b w:val="0"/>
          <w:i w:val="0"/>
          <w:smallCaps w:val="0"/>
          <w:strike w:val="0"/>
          <w:color w:val="1c4587"/>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18">
        <w:r w:rsidDel="00000000" w:rsidR="00000000" w:rsidRPr="00000000">
          <w:rPr>
            <w:rFonts w:ascii="Calibri" w:cs="Calibri" w:eastAsia="Calibri" w:hAnsi="Calibri"/>
            <w:b w:val="0"/>
            <w:i w:val="0"/>
            <w:smallCaps w:val="0"/>
            <w:strike w:val="0"/>
            <w:color w:val="1c4587"/>
            <w:sz w:val="24"/>
            <w:szCs w:val="24"/>
            <w:u w:val="single"/>
            <w:shd w:fill="auto" w:val="clear"/>
            <w:vertAlign w:val="baseline"/>
            <w:rtl w:val="0"/>
          </w:rPr>
          <w:t xml:space="preserve">Pay on-line</w:t>
        </w:r>
      </w:hyperlink>
      <w:r w:rsidDel="00000000" w:rsidR="00000000" w:rsidRPr="00000000">
        <w:rPr>
          <w:rFonts w:ascii="Calibri" w:cs="Calibri" w:eastAsia="Calibri" w:hAnsi="Calibri"/>
          <w:b w:val="0"/>
          <w:i w:val="0"/>
          <w:smallCaps w:val="0"/>
          <w:strike w:val="0"/>
          <w:color w:val="1c4587"/>
          <w:sz w:val="24"/>
          <w:szCs w:val="24"/>
          <w:u w:val="none"/>
          <w:shd w:fill="auto" w:val="clear"/>
          <w:vertAlign w:val="baseline"/>
          <w:rtl w:val="0"/>
        </w:rPr>
        <w:t xml:space="preserve">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70"/>
        </w:tabs>
        <w:spacing w:after="0" w:before="86" w:line="540" w:lineRule="auto"/>
        <w:ind w:left="11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send me an invoice.</w:t>
      </w:r>
    </w:p>
    <w:p w:rsidR="00000000" w:rsidDel="00000000" w:rsidP="00000000" w:rsidRDefault="00000000" w:rsidRPr="00000000" w14:paraId="0000004F">
      <w:pPr>
        <w:jc w:val="center"/>
        <w:rPr/>
      </w:pPr>
      <w:r w:rsidDel="00000000" w:rsidR="00000000" w:rsidRPr="00000000">
        <w:rPr>
          <w:rFonts w:ascii="Oswald Light" w:cs="Oswald Light" w:eastAsia="Oswald Light" w:hAnsi="Oswald Light"/>
          <w:color w:val="073763"/>
          <w:sz w:val="40"/>
          <w:szCs w:val="40"/>
          <w:rtl w:val="0"/>
        </w:rPr>
        <w:t xml:space="preserve">RETURN FORM + PAYMENT TO:</w:t>
      </w:r>
      <w:r w:rsidDel="00000000" w:rsidR="00000000" w:rsidRPr="00000000">
        <w:rPr>
          <w:rtl w:val="0"/>
        </w:rPr>
      </w:r>
    </w:p>
    <w:p w:rsidR="00000000" w:rsidDel="00000000" w:rsidP="00000000" w:rsidRDefault="00000000" w:rsidRPr="00000000" w14:paraId="00000050">
      <w:pPr>
        <w:jc w:val="center"/>
        <w:rPr>
          <w:color w:val="073763"/>
          <w:sz w:val="26"/>
          <w:szCs w:val="26"/>
        </w:rPr>
      </w:pPr>
      <w:r w:rsidDel="00000000" w:rsidR="00000000" w:rsidRPr="00000000">
        <w:rPr>
          <w:color w:val="073763"/>
          <w:sz w:val="26"/>
          <w:szCs w:val="26"/>
          <w:rtl w:val="0"/>
        </w:rPr>
        <w:t xml:space="preserve">Community Foundation of SCKY / Women’s Fund</w:t>
      </w:r>
    </w:p>
    <w:p w:rsidR="00000000" w:rsidDel="00000000" w:rsidP="00000000" w:rsidRDefault="00000000" w:rsidRPr="00000000" w14:paraId="00000051">
      <w:pPr>
        <w:jc w:val="center"/>
        <w:rPr>
          <w:color w:val="073763"/>
          <w:sz w:val="30"/>
          <w:szCs w:val="30"/>
        </w:rPr>
      </w:pPr>
      <w:r w:rsidDel="00000000" w:rsidR="00000000" w:rsidRPr="00000000">
        <w:rPr>
          <w:color w:val="073763"/>
          <w:sz w:val="26"/>
          <w:szCs w:val="26"/>
          <w:rtl w:val="0"/>
        </w:rPr>
        <w:t xml:space="preserve">P.O. Box 737  Bowling Green, KY 42102</w:t>
      </w: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1"/>
          <w:i w:val="0"/>
          <w:smallCaps w:val="0"/>
          <w:strike w:val="0"/>
          <w:color w:val="073763"/>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3">
      <w:pPr>
        <w:ind w:left="1701" w:right="1831" w:firstLine="0"/>
        <w:jc w:val="center"/>
        <w:rPr>
          <w:color w:val="073763"/>
          <w:sz w:val="26"/>
          <w:szCs w:val="26"/>
        </w:rPr>
      </w:pPr>
      <w:r w:rsidDel="00000000" w:rsidR="00000000" w:rsidRPr="00000000">
        <w:rPr>
          <w:color w:val="073763"/>
          <w:sz w:val="28"/>
          <w:szCs w:val="28"/>
          <w:rtl w:val="0"/>
        </w:rPr>
        <w:t xml:space="preserve">QUESTIONS</w:t>
      </w:r>
      <w:r w:rsidDel="00000000" w:rsidR="00000000" w:rsidRPr="00000000">
        <w:rPr>
          <w:color w:val="073763"/>
          <w:sz w:val="26"/>
          <w:szCs w:val="26"/>
          <w:rtl w:val="0"/>
        </w:rPr>
        <w:t xml:space="preserve">: 270-904-2079 or </w:t>
      </w:r>
      <w:hyperlink r:id="rId19">
        <w:r w:rsidDel="00000000" w:rsidR="00000000" w:rsidRPr="00000000">
          <w:rPr>
            <w:color w:val="073763"/>
            <w:sz w:val="26"/>
            <w:szCs w:val="26"/>
            <w:u w:val="single"/>
            <w:rtl w:val="0"/>
          </w:rPr>
          <w:t xml:space="preserve">jenniferw@cfsky.org</w:t>
        </w:r>
      </w:hyperlink>
      <w:r w:rsidDel="00000000" w:rsidR="00000000" w:rsidRPr="00000000">
        <w:rPr>
          <w:rtl w:val="0"/>
        </w:rPr>
      </w:r>
    </w:p>
    <w:p w:rsidR="00000000" w:rsidDel="00000000" w:rsidP="00000000" w:rsidRDefault="00000000" w:rsidRPr="00000000" w14:paraId="00000054">
      <w:pPr>
        <w:spacing w:before="57" w:lineRule="auto"/>
        <w:ind w:left="0" w:right="1833" w:firstLine="0"/>
        <w:jc w:val="left"/>
        <w:rPr>
          <w:b w:val="1"/>
          <w:i w:val="1"/>
          <w:sz w:val="24"/>
          <w:szCs w:val="24"/>
        </w:rPr>
      </w:pPr>
      <w:r w:rsidDel="00000000" w:rsidR="00000000" w:rsidRPr="00000000">
        <w:rPr>
          <w:rtl w:val="0"/>
        </w:rPr>
      </w:r>
    </w:p>
    <w:sectPr>
      <w:headerReference r:id="rId20" w:type="default"/>
      <w:type w:val="nextPage"/>
      <w:pgSz w:h="15840" w:w="12240" w:orient="portrait"/>
      <w:pgMar w:bottom="0" w:top="80" w:left="1340" w:right="1280" w:header="72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Oswald ExtraLight">
    <w:embedRegular w:fontKey="{00000000-0000-0000-0000-000000000000}" r:id="rId1" w:subsetted="0"/>
    <w:embedBold w:fontKey="{00000000-0000-0000-0000-000000000000}" r:id="rId2" w:subsetted="0"/>
  </w:font>
  <w:font w:name="Oswald Light">
    <w:embedRegular w:fontKey="{00000000-0000-0000-0000-000000000000}" r:id="rId3" w:subsetted="0"/>
    <w:embedBold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90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20"/>
        <w:szCs w:val="20"/>
      </w:rPr>
      <w:drawing>
        <wp:anchor allowOverlap="1" behindDoc="0" distB="457200" distT="457200" distL="457200" distR="457200" hidden="0" layoutInCell="1" locked="0" relativeHeight="0" simplePos="0">
          <wp:simplePos x="0" y="0"/>
          <wp:positionH relativeFrom="margin">
            <wp:posOffset>1587</wp:posOffset>
          </wp:positionH>
          <wp:positionV relativeFrom="margin">
            <wp:posOffset>-1343024</wp:posOffset>
          </wp:positionV>
          <wp:extent cx="6108700" cy="1701800"/>
          <wp:effectExtent b="0" l="0" r="0" t="0"/>
          <wp:wrapTopAndBottom distB="457200" distT="457200"/>
          <wp:docPr id="2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108700" cy="1701800"/>
                  </a:xfrm>
                  <a:prstGeom prst="rect"/>
                  <a:ln/>
                </pic:spPr>
              </pic:pic>
            </a:graphicData>
          </a:graphic>
        </wp:anchor>
      </w:drawing>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jc w:val="center"/>
      <w:rPr/>
    </w:pPr>
    <w:r w:rsidDel="00000000" w:rsidR="00000000" w:rsidRPr="00000000">
      <w:rPr/>
      <w:drawing>
        <wp:inline distB="114300" distT="114300" distL="114300" distR="114300">
          <wp:extent cx="4581525" cy="1462189"/>
          <wp:effectExtent b="0" l="0" r="0" t="0"/>
          <wp:docPr id="2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4581525" cy="146218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1196" w:hanging="361"/>
      </w:pPr>
      <w:rPr>
        <w:rFonts w:ascii="Noto Sans Symbols" w:cs="Noto Sans Symbols" w:eastAsia="Noto Sans Symbols" w:hAnsi="Noto Sans Symbols"/>
        <w:b w:val="0"/>
        <w:i w:val="0"/>
        <w:sz w:val="20"/>
        <w:szCs w:val="20"/>
      </w:rPr>
    </w:lvl>
    <w:lvl w:ilvl="1">
      <w:start w:val="0"/>
      <w:numFmt w:val="bullet"/>
      <w:lvlText w:val="•"/>
      <w:lvlJc w:val="left"/>
      <w:pPr>
        <w:ind w:left="2114" w:hanging="361"/>
      </w:pPr>
      <w:rPr/>
    </w:lvl>
    <w:lvl w:ilvl="2">
      <w:start w:val="0"/>
      <w:numFmt w:val="bullet"/>
      <w:lvlText w:val="•"/>
      <w:lvlJc w:val="left"/>
      <w:pPr>
        <w:ind w:left="3028" w:hanging="360.99999999999955"/>
      </w:pPr>
      <w:rPr/>
    </w:lvl>
    <w:lvl w:ilvl="3">
      <w:start w:val="0"/>
      <w:numFmt w:val="bullet"/>
      <w:lvlText w:val="•"/>
      <w:lvlJc w:val="left"/>
      <w:pPr>
        <w:ind w:left="3942" w:hanging="361.00000000000045"/>
      </w:pPr>
      <w:rPr/>
    </w:lvl>
    <w:lvl w:ilvl="4">
      <w:start w:val="0"/>
      <w:numFmt w:val="bullet"/>
      <w:lvlText w:val="•"/>
      <w:lvlJc w:val="left"/>
      <w:pPr>
        <w:ind w:left="4856" w:hanging="361"/>
      </w:pPr>
      <w:rPr/>
    </w:lvl>
    <w:lvl w:ilvl="5">
      <w:start w:val="0"/>
      <w:numFmt w:val="bullet"/>
      <w:lvlText w:val="•"/>
      <w:lvlJc w:val="left"/>
      <w:pPr>
        <w:ind w:left="5770" w:hanging="361"/>
      </w:pPr>
      <w:rPr/>
    </w:lvl>
    <w:lvl w:ilvl="6">
      <w:start w:val="0"/>
      <w:numFmt w:val="bullet"/>
      <w:lvlText w:val="•"/>
      <w:lvlJc w:val="left"/>
      <w:pPr>
        <w:ind w:left="6684" w:hanging="361"/>
      </w:pPr>
      <w:rPr/>
    </w:lvl>
    <w:lvl w:ilvl="7">
      <w:start w:val="0"/>
      <w:numFmt w:val="bullet"/>
      <w:lvlText w:val="•"/>
      <w:lvlJc w:val="left"/>
      <w:pPr>
        <w:ind w:left="7598" w:hanging="361.0000000000009"/>
      </w:pPr>
      <w:rPr/>
    </w:lvl>
    <w:lvl w:ilvl="8">
      <w:start w:val="0"/>
      <w:numFmt w:val="bullet"/>
      <w:lvlText w:val="•"/>
      <w:lvlJc w:val="left"/>
      <w:pPr>
        <w:ind w:left="8512" w:hanging="361"/>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701" w:right="1761"/>
      <w:jc w:val="center"/>
    </w:pPr>
    <w:rPr>
      <w:b w:val="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Calibri" w:cs="Calibri" w:eastAsia="Calibri" w:hAnsi="Calibri"/>
    </w:rPr>
  </w:style>
  <w:style w:type="paragraph" w:styleId="Heading1">
    <w:name w:val="heading 1"/>
    <w:basedOn w:val="Normal"/>
    <w:uiPriority w:val="9"/>
    <w:qFormat w:val="1"/>
    <w:pPr>
      <w:ind w:left="1701" w:right="1761"/>
      <w:jc w:val="center"/>
      <w:outlineLvl w:val="0"/>
    </w:pPr>
    <w:rPr>
      <w:b w:val="1"/>
      <w:bCs w:val="1"/>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rPr>
      <w:sz w:val="24"/>
      <w:szCs w:val="24"/>
    </w:rPr>
  </w:style>
  <w:style w:type="paragraph" w:styleId="ListParagraph">
    <w:name w:val="List Paragraph"/>
    <w:basedOn w:val="Normal"/>
    <w:uiPriority w:val="1"/>
    <w:qFormat w:val="1"/>
    <w:pPr>
      <w:spacing w:before="133"/>
      <w:ind w:left="476" w:hanging="361"/>
    </w:pPr>
  </w:style>
  <w:style w:type="paragraph" w:styleId="TableParagraph" w:customStyle="1">
    <w:name w:val="Table Paragraph"/>
    <w:basedOn w:val="Normal"/>
    <w:uiPriority w:val="1"/>
    <w:qFormat w:val="1"/>
  </w:style>
  <w:style w:type="character" w:styleId="Hyperlink">
    <w:name w:val="Hyperlink"/>
    <w:basedOn w:val="DefaultParagraphFont"/>
    <w:uiPriority w:val="99"/>
    <w:unhideWhenUsed w:val="1"/>
    <w:rsid w:val="006244DB"/>
    <w:rPr>
      <w:color w:val="0000ff" w:themeColor="hyperlink"/>
      <w:u w:val="single"/>
    </w:rPr>
  </w:style>
  <w:style w:type="character" w:styleId="UnresolvedMention">
    <w:name w:val="Unresolved Mention"/>
    <w:basedOn w:val="DefaultParagraphFont"/>
    <w:uiPriority w:val="99"/>
    <w:semiHidden w:val="1"/>
    <w:unhideWhenUsed w:val="1"/>
    <w:rsid w:val="006244DB"/>
    <w:rPr>
      <w:color w:val="605e5c"/>
      <w:shd w:color="auto" w:fill="e1dfdd" w:val="clear"/>
    </w:rPr>
  </w:style>
  <w:style w:type="paragraph" w:styleId="Header">
    <w:name w:val="header"/>
    <w:basedOn w:val="Normal"/>
    <w:link w:val="HeaderChar"/>
    <w:uiPriority w:val="99"/>
    <w:unhideWhenUsed w:val="1"/>
    <w:rsid w:val="000E268D"/>
    <w:pPr>
      <w:tabs>
        <w:tab w:val="center" w:pos="4680"/>
        <w:tab w:val="right" w:pos="9360"/>
      </w:tabs>
    </w:pPr>
  </w:style>
  <w:style w:type="character" w:styleId="HeaderChar" w:customStyle="1">
    <w:name w:val="Header Char"/>
    <w:basedOn w:val="DefaultParagraphFont"/>
    <w:link w:val="Header"/>
    <w:uiPriority w:val="99"/>
    <w:rsid w:val="000E268D"/>
    <w:rPr>
      <w:rFonts w:ascii="Calibri" w:cs="Calibri" w:eastAsia="Calibri" w:hAnsi="Calibri"/>
    </w:rPr>
  </w:style>
  <w:style w:type="paragraph" w:styleId="Footer">
    <w:name w:val="footer"/>
    <w:basedOn w:val="Normal"/>
    <w:link w:val="FooterChar"/>
    <w:uiPriority w:val="99"/>
    <w:unhideWhenUsed w:val="1"/>
    <w:rsid w:val="000E268D"/>
    <w:pPr>
      <w:tabs>
        <w:tab w:val="center" w:pos="4680"/>
        <w:tab w:val="right" w:pos="9360"/>
      </w:tabs>
    </w:pPr>
  </w:style>
  <w:style w:type="character" w:styleId="FooterChar" w:customStyle="1">
    <w:name w:val="Footer Char"/>
    <w:basedOn w:val="DefaultParagraphFont"/>
    <w:link w:val="Footer"/>
    <w:uiPriority w:val="99"/>
    <w:rsid w:val="000E268D"/>
    <w:rPr>
      <w:rFonts w:ascii="Calibri" w:cs="Calibri" w:eastAsia="Calibri" w:hAnsi="Calibri"/>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image" Target="media/image2.png"/><Relationship Id="rId10" Type="http://schemas.openxmlformats.org/officeDocument/2006/relationships/header" Target="header4.xml"/><Relationship Id="rId13" Type="http://schemas.openxmlformats.org/officeDocument/2006/relationships/image" Target="media/image4.png"/><Relationship Id="rId12" Type="http://schemas.openxmlformats.org/officeDocument/2006/relationships/image" Target="media/image9.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15" Type="http://schemas.openxmlformats.org/officeDocument/2006/relationships/image" Target="media/image5.png"/><Relationship Id="rId14" Type="http://schemas.openxmlformats.org/officeDocument/2006/relationships/image" Target="media/image7.png"/><Relationship Id="rId17" Type="http://schemas.openxmlformats.org/officeDocument/2006/relationships/image" Target="media/image6.png"/><Relationship Id="rId16" Type="http://schemas.openxmlformats.org/officeDocument/2006/relationships/image" Target="media/image8.png"/><Relationship Id="rId5" Type="http://schemas.openxmlformats.org/officeDocument/2006/relationships/styles" Target="styles.xml"/><Relationship Id="rId19" Type="http://schemas.openxmlformats.org/officeDocument/2006/relationships/hyperlink" Target="mailto:jenniferw@cfsky.org" TargetMode="External"/><Relationship Id="rId6" Type="http://schemas.openxmlformats.org/officeDocument/2006/relationships/customXml" Target="../customXML/item1.xml"/><Relationship Id="rId18" Type="http://schemas.openxmlformats.org/officeDocument/2006/relationships/hyperlink" Target="https://cfsky.fcsuite.com/erp/donate/create/fund?funit_id=1033" TargetMode="External"/><Relationship Id="rId7" Type="http://schemas.openxmlformats.org/officeDocument/2006/relationships/header" Target="header2.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OswaldExtraLight-regular.ttf"/><Relationship Id="rId2" Type="http://schemas.openxmlformats.org/officeDocument/2006/relationships/font" Target="fonts/OswaldExtraLight-bold.ttf"/><Relationship Id="rId3" Type="http://schemas.openxmlformats.org/officeDocument/2006/relationships/font" Target="fonts/OswaldLight-regular.ttf"/><Relationship Id="rId4" Type="http://schemas.openxmlformats.org/officeDocument/2006/relationships/font" Target="fonts/OswaldLight-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gCPy0hmlY8sLbVc+7t17OH2i8A==">AMUW2mXv4s+v78DtAkZUEyi/zRQnRfDM3vFBkRAa9HHC6cos7MHbiz1nB/XdA3QA3qrkfYabO5jjA8aYOd7sMjCcRHMZJ2vXiZCmuwOa5kouDIeI6mHH72YA6d+Lt6bIA0S4cu7ZJTmO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2022-08-30T21:25:00Z</dcterms:created>
  <dc:creator>Gayle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2014-03-25T00:00:00Z</vt:filetime>
  </property>
  <property fmtid="{D5CDD505-2E9C-101B-9397-08002B2CF9AE}" pid="3" name="Creator">
    <vt:lpwstr>Microsoft® Publisher 2010</vt:lpwstr>
  </property>
  <property fmtid="{D5CDD505-2E9C-101B-9397-08002B2CF9AE}" pid="4" name="LastSaved">
    <vt:filetime>2022-08-30T00:00:00Z</vt:filetime>
  </property>
  <property fmtid="{D5CDD505-2E9C-101B-9397-08002B2CF9AE}" pid="5" name="Producer">
    <vt:lpwstr>Microsoft® Publisher 2010</vt:lpwstr>
  </property>
</Properties>
</file>